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9F841" w14:textId="5D0933A0" w:rsidR="00511626" w:rsidRDefault="008E21B9" w:rsidP="00511626">
      <w:r>
        <w:t>A máquina móvel vistoriada</w:t>
      </w:r>
      <w:r w:rsidR="00511626">
        <w:t xml:space="preserve"> nos itens </w:t>
      </w:r>
      <w:r w:rsidR="00D462B4">
        <w:t>especificados no verso, t</w:t>
      </w:r>
      <w:r w:rsidR="00511626">
        <w:t>em as seguintes características:</w:t>
      </w:r>
    </w:p>
    <w:p w14:paraId="4D67A395" w14:textId="55DB8F87" w:rsidR="00511626" w:rsidRDefault="00511626" w:rsidP="00511626">
      <w:r>
        <w:t>Marca/Modelo:</w:t>
      </w:r>
      <w:r w:rsidR="007E506E">
        <w:t xml:space="preserve"> </w:t>
      </w:r>
      <w:r>
        <w:t>_____________________</w:t>
      </w:r>
      <w:r w:rsidR="000B12A5">
        <w:t>__</w:t>
      </w:r>
      <w:r>
        <w:t>_</w:t>
      </w:r>
      <w:r w:rsidR="000B12A5">
        <w:t>__</w:t>
      </w:r>
      <w:r>
        <w:t>_______Cor:_____</w:t>
      </w:r>
      <w:r w:rsidR="000B12A5">
        <w:t>__</w:t>
      </w:r>
      <w:r>
        <w:t>__</w:t>
      </w:r>
      <w:r w:rsidR="000B12A5">
        <w:t>_</w:t>
      </w:r>
      <w:r>
        <w:t>___Placa:______</w:t>
      </w:r>
      <w:r w:rsidR="000B12A5">
        <w:t>__</w:t>
      </w:r>
      <w:r>
        <w:t>_</w:t>
      </w:r>
      <w:r w:rsidR="000B12A5">
        <w:t>__</w:t>
      </w:r>
      <w:r>
        <w:t>___</w:t>
      </w:r>
    </w:p>
    <w:p w14:paraId="405EFB5A" w14:textId="4A4FB3F0" w:rsidR="00511626" w:rsidRDefault="00511626" w:rsidP="00511626">
      <w:r>
        <w:t>Proprietário:</w:t>
      </w:r>
      <w:r w:rsidR="007E506E">
        <w:t xml:space="preserve"> _</w:t>
      </w:r>
      <w:r>
        <w:t>______________________________</w:t>
      </w:r>
      <w:r w:rsidR="000B12A5">
        <w:t>___________</w:t>
      </w:r>
      <w:r>
        <w:t>___________________________</w:t>
      </w:r>
    </w:p>
    <w:p w14:paraId="52C9665D" w14:textId="6EB6DEC4" w:rsidR="00511626" w:rsidRDefault="00511626" w:rsidP="00511626">
      <w:r>
        <w:t>Empresa solicitante:_________________________________________________</w:t>
      </w:r>
      <w:r w:rsidR="000B12A5">
        <w:t>___________</w:t>
      </w:r>
      <w:r w:rsidR="007E506E">
        <w:t>____</w:t>
      </w:r>
    </w:p>
    <w:p w14:paraId="39C3842E" w14:textId="77777777" w:rsidR="00511626" w:rsidRDefault="00511626" w:rsidP="008F33A5">
      <w:pPr>
        <w:jc w:val="right"/>
      </w:pPr>
    </w:p>
    <w:p w14:paraId="1CB2B147" w14:textId="160CC790" w:rsidR="00511626" w:rsidRDefault="008E21B9" w:rsidP="00511626">
      <w:r>
        <w:t>A máquina móvel</w:t>
      </w:r>
      <w:r w:rsidR="00511626">
        <w:t xml:space="preserve"> </w:t>
      </w:r>
      <w:r w:rsidR="006E5621">
        <w:t>que tiver todos os seus i</w:t>
      </w:r>
      <w:r>
        <w:t>tens de vistoria em condições boas</w:t>
      </w:r>
      <w:r w:rsidR="006E5621">
        <w:t xml:space="preserve"> estará</w:t>
      </w:r>
      <w:r w:rsidR="00511626">
        <w:t xml:space="preserve"> </w:t>
      </w:r>
      <w:r w:rsidR="006C6C6D">
        <w:t>apto para acesso ao Porto do Itaqui</w:t>
      </w:r>
      <w:r w:rsidR="00511626">
        <w:t>.</w:t>
      </w:r>
    </w:p>
    <w:p w14:paraId="2CDCD114" w14:textId="77777777" w:rsidR="000B12A5" w:rsidRDefault="000B12A5" w:rsidP="00511626"/>
    <w:p w14:paraId="31C94F43" w14:textId="77066076" w:rsidR="00511626" w:rsidRDefault="00511626" w:rsidP="00511626">
      <w:r>
        <w:t>Área de circulação: a estabele</w:t>
      </w:r>
      <w:r w:rsidR="000B12A5">
        <w:t>cida no tipo de estadia ou área de atuação.</w:t>
      </w:r>
    </w:p>
    <w:p w14:paraId="36FBDAD1" w14:textId="77777777" w:rsidR="000B12A5" w:rsidRDefault="000B12A5" w:rsidP="00511626"/>
    <w:p w14:paraId="32E9F207" w14:textId="451AB4D0" w:rsidR="00371F57" w:rsidRDefault="000B12A5" w:rsidP="00511626">
      <w:r>
        <w:t xml:space="preserve">A vistoria tem o prazo de </w:t>
      </w:r>
      <w:r w:rsidR="008E21B9">
        <w:t>06 (Seis)</w:t>
      </w:r>
      <w:r w:rsidR="007D5612">
        <w:t xml:space="preserve"> meses</w:t>
      </w:r>
      <w:r w:rsidR="00371F57">
        <w:t xml:space="preserve">. Vencido este, </w:t>
      </w:r>
      <w:r w:rsidR="008E21B9">
        <w:t>a máquina</w:t>
      </w:r>
      <w:r w:rsidR="00371F57">
        <w:t xml:space="preserve"> terá que ser submetido a nova vistoria para efeito de acesso ao Porto do Itaqui.</w:t>
      </w:r>
    </w:p>
    <w:p w14:paraId="5C98AAFE" w14:textId="45478646" w:rsidR="00371F57" w:rsidRDefault="00D72CF1" w:rsidP="00D72CF1">
      <w:pPr>
        <w:tabs>
          <w:tab w:val="left" w:pos="7845"/>
        </w:tabs>
      </w:pPr>
      <w:r>
        <w:tab/>
      </w:r>
    </w:p>
    <w:p w14:paraId="4CD94D1E" w14:textId="7C8EB5E1" w:rsidR="00371F57" w:rsidRDefault="008E21B9" w:rsidP="00511626">
      <w:r>
        <w:t>A máquina móvel</w:t>
      </w:r>
      <w:r w:rsidR="00EF2E68">
        <w:t xml:space="preserve"> com acesso bloqueado deverá</w:t>
      </w:r>
      <w:r w:rsidR="00371F57">
        <w:t xml:space="preserve"> passar por outra vistoria, assim que, for solucionada a pendência identificada na vistoria anterior.</w:t>
      </w:r>
    </w:p>
    <w:p w14:paraId="7C8C2136" w14:textId="77777777" w:rsidR="008D1E43" w:rsidRDefault="008D1E43" w:rsidP="00511626"/>
    <w:p w14:paraId="058E9F72" w14:textId="77777777" w:rsidR="00371F57" w:rsidRDefault="00371F57" w:rsidP="00511626"/>
    <w:p w14:paraId="29EEDCED" w14:textId="29C46389" w:rsidR="00371F57" w:rsidRDefault="00371F57" w:rsidP="00511626">
      <w:r>
        <w:t>Colabora</w:t>
      </w:r>
      <w:r w:rsidR="00CD633B">
        <w:t>r</w:t>
      </w:r>
      <w:r>
        <w:t xml:space="preserve"> com a segurança patrimonial do Porto do Itaqui, observando: </w:t>
      </w:r>
    </w:p>
    <w:p w14:paraId="1C8D94F5" w14:textId="1BDD6D03" w:rsidR="00371F57" w:rsidRDefault="00371F57" w:rsidP="00371F57">
      <w:pPr>
        <w:pStyle w:val="PargrafodaLista"/>
        <w:numPr>
          <w:ilvl w:val="0"/>
          <w:numId w:val="1"/>
        </w:numPr>
      </w:pPr>
      <w:r>
        <w:t>O limite de velocidade para as vias de acesso, internas e externas;</w:t>
      </w:r>
    </w:p>
    <w:p w14:paraId="6B6B45DB" w14:textId="3EEFA59F" w:rsidR="00620C31" w:rsidRPr="008D1E43" w:rsidRDefault="00620C31" w:rsidP="00371F57">
      <w:pPr>
        <w:pStyle w:val="PargrafodaLista"/>
        <w:numPr>
          <w:ilvl w:val="0"/>
          <w:numId w:val="1"/>
        </w:numPr>
      </w:pPr>
      <w:r w:rsidRPr="008D1E43">
        <w:t>Usar o cinto de segurança;</w:t>
      </w:r>
    </w:p>
    <w:p w14:paraId="694F2222" w14:textId="4F61C0E9" w:rsidR="00371F57" w:rsidRDefault="00371F57" w:rsidP="00371F57">
      <w:pPr>
        <w:pStyle w:val="PargrafodaLista"/>
        <w:numPr>
          <w:ilvl w:val="0"/>
          <w:numId w:val="1"/>
        </w:numPr>
      </w:pPr>
      <w:r>
        <w:t>As orientações contidas nas placas de advertências;</w:t>
      </w:r>
    </w:p>
    <w:p w14:paraId="694D23C2" w14:textId="69BE6481" w:rsidR="00371F57" w:rsidRDefault="00371F57" w:rsidP="00371F57">
      <w:pPr>
        <w:pStyle w:val="PargrafodaLista"/>
        <w:numPr>
          <w:ilvl w:val="0"/>
          <w:numId w:val="1"/>
        </w:numPr>
      </w:pPr>
      <w:r>
        <w:t>Limitando-se a circular, apenas, na área para a qual foi autorizado;</w:t>
      </w:r>
    </w:p>
    <w:p w14:paraId="710862AC" w14:textId="0FA2ADF8" w:rsidR="00371F57" w:rsidRDefault="00CD633B" w:rsidP="00371F57">
      <w:pPr>
        <w:pStyle w:val="PargrafodaLista"/>
        <w:numPr>
          <w:ilvl w:val="0"/>
          <w:numId w:val="1"/>
        </w:numPr>
      </w:pPr>
      <w:r>
        <w:t>Não parar</w:t>
      </w:r>
      <w:r w:rsidR="00371F57">
        <w:t xml:space="preserve"> em fila dupla.</w:t>
      </w:r>
    </w:p>
    <w:p w14:paraId="0AB1A6C6" w14:textId="1C0EBF3B" w:rsidR="00620C31" w:rsidRDefault="00620C31" w:rsidP="00371F57">
      <w:pPr>
        <w:pStyle w:val="PargrafodaLista"/>
        <w:numPr>
          <w:ilvl w:val="0"/>
          <w:numId w:val="1"/>
        </w:numPr>
      </w:pPr>
      <w:r w:rsidRPr="008D1E43">
        <w:t>Trafegar com os faróis do veículo ligados</w:t>
      </w:r>
    </w:p>
    <w:p w14:paraId="09E463E4" w14:textId="0F303C2C" w:rsidR="008E21B9" w:rsidRPr="008D1E43" w:rsidRDefault="008E21B9" w:rsidP="00371F57">
      <w:pPr>
        <w:pStyle w:val="PargrafodaLista"/>
        <w:numPr>
          <w:ilvl w:val="0"/>
          <w:numId w:val="1"/>
        </w:numPr>
      </w:pPr>
      <w:r>
        <w:t>Cumprir os procedimentos de movimentação de cargas e equipamentos do Porto do Itaqui</w:t>
      </w:r>
    </w:p>
    <w:p w14:paraId="72E09AC7" w14:textId="77777777" w:rsidR="00371F57" w:rsidRDefault="00371F57" w:rsidP="00371F57"/>
    <w:p w14:paraId="3968BA09" w14:textId="77777777" w:rsidR="008D1E43" w:rsidRDefault="008D1E43" w:rsidP="00371F57"/>
    <w:p w14:paraId="10465E34" w14:textId="28E4A711" w:rsidR="00371F57" w:rsidRDefault="00371F57" w:rsidP="00371F57">
      <w:r>
        <w:t>Itens obrigatórios a serem observados durante a vistoria d</w:t>
      </w:r>
      <w:r w:rsidR="008E21B9">
        <w:t>a Máquina móvel</w:t>
      </w:r>
      <w:r>
        <w:t xml:space="preserve"> que necessitem entrar no Porto do Itaqui.</w:t>
      </w:r>
    </w:p>
    <w:p w14:paraId="7FC55E6B" w14:textId="77777777" w:rsidR="00BB5AF3" w:rsidRDefault="00BB5AF3" w:rsidP="00371F57"/>
    <w:p w14:paraId="499BF9A7" w14:textId="77777777" w:rsidR="00BB5AF3" w:rsidRDefault="00BB5AF3" w:rsidP="00BB5AF3">
      <w:r>
        <w:t>OBS: MARQUE COM UM X EM CADA ITEM</w:t>
      </w:r>
    </w:p>
    <w:p w14:paraId="549A96E7" w14:textId="77777777" w:rsidR="00BB5AF3" w:rsidRDefault="00BB5AF3" w:rsidP="00371F57"/>
    <w:p w14:paraId="2ED7D79F" w14:textId="77777777" w:rsidR="00371F57" w:rsidRDefault="00371F57" w:rsidP="00371F57"/>
    <w:p w14:paraId="51C02514" w14:textId="77777777" w:rsidR="00BB5AF3" w:rsidRDefault="00BB5AF3" w:rsidP="00371F57"/>
    <w:p w14:paraId="59C46093" w14:textId="77777777" w:rsidR="00BB5AF3" w:rsidRDefault="00BB5AF3" w:rsidP="00371F57"/>
    <w:p w14:paraId="5DB9D9AB" w14:textId="77777777" w:rsidR="00BB5AF3" w:rsidRDefault="00BB5AF3" w:rsidP="00371F57"/>
    <w:p w14:paraId="3DE04F09" w14:textId="77777777" w:rsidR="00BB5AF3" w:rsidRDefault="00BB5AF3" w:rsidP="00371F57"/>
    <w:p w14:paraId="438CD9DC" w14:textId="77777777" w:rsidR="00BB5AF3" w:rsidRDefault="00BB5AF3" w:rsidP="00BB5AF3">
      <w:pPr>
        <w:jc w:val="center"/>
      </w:pPr>
      <w:r>
        <w:t xml:space="preserve">São luís – </w:t>
      </w:r>
      <w:proofErr w:type="gramStart"/>
      <w:r>
        <w:t>MA,  _</w:t>
      </w:r>
      <w:proofErr w:type="gramEnd"/>
      <w:r>
        <w:t>__/___/____</w:t>
      </w:r>
    </w:p>
    <w:p w14:paraId="0D8E9382" w14:textId="77777777" w:rsidR="00BB5AF3" w:rsidRDefault="00BB5AF3" w:rsidP="00BB5AF3">
      <w:pPr>
        <w:jc w:val="center"/>
      </w:pPr>
    </w:p>
    <w:p w14:paraId="31BD99C0" w14:textId="77777777" w:rsidR="00BB5AF3" w:rsidRPr="00E72C31" w:rsidRDefault="00BB5AF3" w:rsidP="00BB5AF3">
      <w:pPr>
        <w:jc w:val="center"/>
      </w:pPr>
      <w:r>
        <w:t>______________________________________________                                                                          Ass. do Vistoriador lotado na GESEP</w:t>
      </w:r>
    </w:p>
    <w:p w14:paraId="19A64CE1" w14:textId="77777777" w:rsidR="00E72C31" w:rsidRDefault="00E72C31" w:rsidP="00371F57"/>
    <w:p w14:paraId="26E30144" w14:textId="7B0499E8" w:rsidR="008D1E43" w:rsidRDefault="00EF2C59" w:rsidP="00371F57">
      <w:r w:rsidRPr="00EF2C59">
        <w:rPr>
          <w:noProof/>
          <w:lang w:eastAsia="pt-BR"/>
        </w:rPr>
        <w:lastRenderedPageBreak/>
        <w:drawing>
          <wp:inline distT="0" distB="0" distL="0" distR="0" wp14:anchorId="42822E25" wp14:editId="6D32031F">
            <wp:extent cx="6019800" cy="8162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E43" w:rsidSect="000B12A5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68FBE1" w14:textId="77777777" w:rsidR="001B5251" w:rsidRDefault="001B5251" w:rsidP="00921DE7">
      <w:r>
        <w:separator/>
      </w:r>
    </w:p>
  </w:endnote>
  <w:endnote w:type="continuationSeparator" w:id="0">
    <w:p w14:paraId="04B3AD06" w14:textId="77777777" w:rsidR="001B5251" w:rsidRDefault="001B5251" w:rsidP="00921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23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395"/>
      <w:gridCol w:w="2126"/>
      <w:gridCol w:w="3402"/>
    </w:tblGrid>
    <w:tr w:rsidR="009E2396" w:rsidRPr="00902835" w14:paraId="5C5F34C9" w14:textId="77777777" w:rsidTr="0002287E">
      <w:trPr>
        <w:trHeight w:val="315"/>
        <w:jc w:val="center"/>
      </w:trPr>
      <w:tc>
        <w:tcPr>
          <w:tcW w:w="4395" w:type="dxa"/>
          <w:tcBorders>
            <w:top w:val="nil"/>
            <w:left w:val="nil"/>
            <w:bottom w:val="single" w:sz="8" w:space="0" w:color="auto"/>
            <w:right w:val="single" w:sz="4" w:space="0" w:color="000000"/>
          </w:tcBorders>
        </w:tcPr>
        <w:p w14:paraId="7A0971D2" w14:textId="696891B4" w:rsidR="009E2396" w:rsidRPr="00902835" w:rsidRDefault="009E2396" w:rsidP="009E2396">
          <w:pPr>
            <w:spacing w:line="360" w:lineRule="auto"/>
            <w:jc w:val="center"/>
            <w:rPr>
              <w:rFonts w:ascii="Arial" w:eastAsia="Times New Roman" w:hAnsi="Arial" w:cs="Arial"/>
              <w:color w:val="000000"/>
              <w:sz w:val="16"/>
              <w:lang w:eastAsia="pt-BR"/>
            </w:rPr>
          </w:pPr>
          <w:r w:rsidRPr="00902835">
            <w:rPr>
              <w:rFonts w:ascii="Arial" w:eastAsia="Times New Roman" w:hAnsi="Arial" w:cs="Arial"/>
              <w:color w:val="000000"/>
              <w:sz w:val="16"/>
              <w:lang w:eastAsia="pt-BR"/>
            </w:rPr>
            <w:t xml:space="preserve">Código do Registro: </w:t>
          </w:r>
          <w:r w:rsidR="00513633">
            <w:rPr>
              <w:rFonts w:ascii="Arial" w:eastAsia="Times New Roman" w:hAnsi="Arial" w:cs="Arial"/>
              <w:color w:val="000000"/>
              <w:sz w:val="16"/>
              <w:lang w:eastAsia="pt-BR"/>
            </w:rPr>
            <w:t>EMAP-RSG</w:t>
          </w:r>
          <w:r w:rsidR="0060091A">
            <w:rPr>
              <w:rFonts w:ascii="Arial" w:eastAsia="Times New Roman" w:hAnsi="Arial" w:cs="Arial"/>
              <w:color w:val="000000"/>
              <w:sz w:val="16"/>
              <w:lang w:eastAsia="pt-BR"/>
            </w:rPr>
            <w:t>I</w:t>
          </w:r>
          <w:r w:rsidR="00513633">
            <w:rPr>
              <w:rFonts w:ascii="Arial" w:eastAsia="Times New Roman" w:hAnsi="Arial" w:cs="Arial"/>
              <w:color w:val="000000"/>
              <w:sz w:val="16"/>
              <w:lang w:eastAsia="pt-BR"/>
            </w:rPr>
            <w:t>-</w:t>
          </w:r>
          <w:r w:rsidR="0060091A">
            <w:rPr>
              <w:rFonts w:ascii="Arial" w:eastAsia="Times New Roman" w:hAnsi="Arial" w:cs="Arial"/>
              <w:color w:val="000000"/>
              <w:sz w:val="16"/>
              <w:lang w:eastAsia="pt-BR"/>
            </w:rPr>
            <w:t>54</w:t>
          </w:r>
        </w:p>
      </w:tc>
      <w:tc>
        <w:tcPr>
          <w:tcW w:w="2126" w:type="dxa"/>
          <w:tcBorders>
            <w:top w:val="nil"/>
            <w:left w:val="nil"/>
            <w:bottom w:val="single" w:sz="8" w:space="0" w:color="auto"/>
            <w:right w:val="single" w:sz="4" w:space="0" w:color="000000"/>
          </w:tcBorders>
        </w:tcPr>
        <w:p w14:paraId="57606E1D" w14:textId="6BAA9EB9" w:rsidR="009E2396" w:rsidRPr="00902835" w:rsidRDefault="009E2396" w:rsidP="004A6F3E">
          <w:pPr>
            <w:spacing w:line="360" w:lineRule="auto"/>
            <w:jc w:val="center"/>
            <w:rPr>
              <w:rFonts w:ascii="Arial" w:eastAsia="Times New Roman" w:hAnsi="Arial" w:cs="Arial"/>
              <w:color w:val="000000"/>
              <w:sz w:val="16"/>
              <w:lang w:eastAsia="pt-BR"/>
            </w:rPr>
          </w:pPr>
          <w:r w:rsidRPr="00902835">
            <w:rPr>
              <w:rFonts w:ascii="Arial" w:eastAsia="Times New Roman" w:hAnsi="Arial" w:cs="Arial"/>
              <w:color w:val="000000"/>
              <w:sz w:val="16"/>
              <w:lang w:eastAsia="pt-BR"/>
            </w:rPr>
            <w:t xml:space="preserve">Versão </w:t>
          </w:r>
          <w:r w:rsidR="004A6F3E">
            <w:rPr>
              <w:rFonts w:ascii="Arial" w:eastAsia="Times New Roman" w:hAnsi="Arial" w:cs="Arial"/>
              <w:color w:val="000000"/>
              <w:sz w:val="16"/>
              <w:lang w:eastAsia="pt-BR"/>
            </w:rPr>
            <w:t>0</w:t>
          </w:r>
          <w:r w:rsidR="0060091A">
            <w:rPr>
              <w:rFonts w:ascii="Arial" w:eastAsia="Times New Roman" w:hAnsi="Arial" w:cs="Arial"/>
              <w:color w:val="000000"/>
              <w:sz w:val="16"/>
              <w:lang w:eastAsia="pt-BR"/>
            </w:rPr>
            <w:t>0</w:t>
          </w:r>
        </w:p>
      </w:tc>
      <w:tc>
        <w:tcPr>
          <w:tcW w:w="3402" w:type="dxa"/>
          <w:tcBorders>
            <w:top w:val="nil"/>
            <w:left w:val="nil"/>
            <w:bottom w:val="single" w:sz="8" w:space="0" w:color="auto"/>
            <w:right w:val="single" w:sz="4" w:space="0" w:color="auto"/>
          </w:tcBorders>
          <w:shd w:val="clear" w:color="auto" w:fill="auto"/>
          <w:noWrap/>
          <w:hideMark/>
        </w:tcPr>
        <w:p w14:paraId="296D2CDF" w14:textId="0EEED43E" w:rsidR="009E2396" w:rsidRPr="00902835" w:rsidRDefault="009E2396" w:rsidP="00513633">
          <w:pPr>
            <w:spacing w:line="360" w:lineRule="auto"/>
            <w:jc w:val="center"/>
            <w:rPr>
              <w:rFonts w:ascii="Arial" w:eastAsia="Times New Roman" w:hAnsi="Arial" w:cs="Arial"/>
              <w:color w:val="000000"/>
              <w:sz w:val="16"/>
              <w:lang w:eastAsia="pt-BR"/>
            </w:rPr>
          </w:pPr>
          <w:r w:rsidRPr="00902835">
            <w:rPr>
              <w:rFonts w:ascii="Arial" w:eastAsia="Times New Roman" w:hAnsi="Arial" w:cs="Arial"/>
              <w:color w:val="000000"/>
              <w:sz w:val="16"/>
              <w:lang w:eastAsia="pt-BR"/>
            </w:rPr>
            <w:t xml:space="preserve">Data de revisão do </w:t>
          </w:r>
          <w:proofErr w:type="spellStart"/>
          <w:r w:rsidRPr="00902835">
            <w:rPr>
              <w:rFonts w:ascii="Arial" w:eastAsia="Times New Roman" w:hAnsi="Arial" w:cs="Arial"/>
              <w:color w:val="000000"/>
              <w:sz w:val="16"/>
              <w:lang w:eastAsia="pt-BR"/>
            </w:rPr>
            <w:t>template</w:t>
          </w:r>
          <w:proofErr w:type="spellEnd"/>
          <w:r w:rsidRPr="00902835">
            <w:rPr>
              <w:rFonts w:ascii="Arial" w:eastAsia="Times New Roman" w:hAnsi="Arial" w:cs="Arial"/>
              <w:color w:val="000000"/>
              <w:sz w:val="16"/>
              <w:lang w:eastAsia="pt-BR"/>
            </w:rPr>
            <w:t xml:space="preserve">: </w:t>
          </w:r>
          <w:r w:rsidR="00513633">
            <w:rPr>
              <w:rFonts w:ascii="Arial" w:eastAsia="Times New Roman" w:hAnsi="Arial" w:cs="Arial"/>
              <w:color w:val="000000"/>
              <w:sz w:val="16"/>
              <w:lang w:eastAsia="pt-BR"/>
            </w:rPr>
            <w:t>0</w:t>
          </w:r>
          <w:r w:rsidR="0060091A">
            <w:rPr>
              <w:rFonts w:ascii="Arial" w:eastAsia="Times New Roman" w:hAnsi="Arial" w:cs="Arial"/>
              <w:color w:val="000000"/>
              <w:sz w:val="16"/>
              <w:lang w:eastAsia="pt-BR"/>
            </w:rPr>
            <w:t>9</w:t>
          </w:r>
          <w:r w:rsidR="00513633">
            <w:rPr>
              <w:rFonts w:ascii="Arial" w:eastAsia="Times New Roman" w:hAnsi="Arial" w:cs="Arial"/>
              <w:color w:val="000000"/>
              <w:sz w:val="16"/>
              <w:lang w:eastAsia="pt-BR"/>
            </w:rPr>
            <w:t>/0</w:t>
          </w:r>
          <w:r w:rsidR="0060091A">
            <w:rPr>
              <w:rFonts w:ascii="Arial" w:eastAsia="Times New Roman" w:hAnsi="Arial" w:cs="Arial"/>
              <w:color w:val="000000"/>
              <w:sz w:val="16"/>
              <w:lang w:eastAsia="pt-BR"/>
            </w:rPr>
            <w:t>7</w:t>
          </w:r>
          <w:r w:rsidR="00513633">
            <w:rPr>
              <w:rFonts w:ascii="Arial" w:eastAsia="Times New Roman" w:hAnsi="Arial" w:cs="Arial"/>
              <w:color w:val="000000"/>
              <w:sz w:val="16"/>
              <w:lang w:eastAsia="pt-BR"/>
            </w:rPr>
            <w:t>/202</w:t>
          </w:r>
          <w:r w:rsidR="0060091A">
            <w:rPr>
              <w:rFonts w:ascii="Arial" w:eastAsia="Times New Roman" w:hAnsi="Arial" w:cs="Arial"/>
              <w:color w:val="000000"/>
              <w:sz w:val="16"/>
              <w:lang w:eastAsia="pt-BR"/>
            </w:rPr>
            <w:t>4</w:t>
          </w:r>
        </w:p>
      </w:tc>
    </w:tr>
  </w:tbl>
  <w:p w14:paraId="17DD1F43" w14:textId="77777777" w:rsidR="009E2396" w:rsidRDefault="009E23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6E6F25" w14:textId="77777777" w:rsidR="001B5251" w:rsidRDefault="001B5251" w:rsidP="00921DE7">
      <w:r>
        <w:separator/>
      </w:r>
    </w:p>
  </w:footnote>
  <w:footnote w:type="continuationSeparator" w:id="0">
    <w:p w14:paraId="1AEB19A6" w14:textId="77777777" w:rsidR="001B5251" w:rsidRDefault="001B5251" w:rsidP="00921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33" w:type="dxa"/>
      <w:tblInd w:w="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05"/>
      <w:gridCol w:w="7113"/>
    </w:tblGrid>
    <w:tr w:rsidR="009E2396" w:rsidRPr="00242978" w14:paraId="783A65AC" w14:textId="77777777" w:rsidTr="009E2396">
      <w:trPr>
        <w:trHeight w:val="476"/>
      </w:trPr>
      <w:tc>
        <w:tcPr>
          <w:tcW w:w="282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000000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3060B86E" w14:textId="608C513F" w:rsidR="009E2396" w:rsidRPr="00242978" w:rsidRDefault="0060091A" w:rsidP="009E2396">
          <w:pPr>
            <w:jc w:val="center"/>
            <w:rPr>
              <w:rFonts w:ascii="Calibri" w:hAnsi="Calibri" w:cs="Calibri"/>
              <w:color w:val="000000"/>
            </w:rPr>
          </w:pPr>
          <w:r>
            <w:rPr>
              <w:noProof/>
            </w:rPr>
            <w:drawing>
              <wp:inline distT="0" distB="0" distL="0" distR="0" wp14:anchorId="36274FFF" wp14:editId="4691C055">
                <wp:extent cx="1838325" cy="819150"/>
                <wp:effectExtent l="0" t="0" r="9525" b="0"/>
                <wp:docPr id="1255856663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E2396" w:rsidRPr="00242978">
            <w:rPr>
              <w:rFonts w:ascii="Calibri" w:hAnsi="Calibri" w:cs="Calibri"/>
              <w:color w:val="000000"/>
            </w:rPr>
            <w:t> </w:t>
          </w:r>
        </w:p>
      </w:tc>
      <w:tc>
        <w:tcPr>
          <w:tcW w:w="7113" w:type="dxa"/>
          <w:vMerge w:val="restart"/>
          <w:tcBorders>
            <w:top w:val="single" w:sz="8" w:space="0" w:color="auto"/>
            <w:left w:val="single" w:sz="4" w:space="0" w:color="auto"/>
            <w:bottom w:val="single" w:sz="8" w:space="0" w:color="000000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5EF2862C" w14:textId="77777777" w:rsidR="009E2396" w:rsidRDefault="009E2396" w:rsidP="009E2396">
          <w:pPr>
            <w:rPr>
              <w:b/>
            </w:rPr>
          </w:pPr>
          <w:r>
            <w:rPr>
              <w:b/>
            </w:rPr>
            <w:t xml:space="preserve">                                                 </w:t>
          </w:r>
        </w:p>
        <w:p w14:paraId="107E78F2" w14:textId="27F50068" w:rsidR="009E2396" w:rsidRDefault="009E2396" w:rsidP="009E2396">
          <w:pPr>
            <w:jc w:val="center"/>
            <w:rPr>
              <w:b/>
            </w:rPr>
          </w:pPr>
          <w:r w:rsidRPr="00511626">
            <w:rPr>
              <w:b/>
            </w:rPr>
            <w:t>FORMULÁRIO DE VISTORIA</w:t>
          </w:r>
          <w:r w:rsidR="00D72CF1">
            <w:rPr>
              <w:b/>
            </w:rPr>
            <w:t xml:space="preserve"> DE MÁQUINAS E MÓVEIS</w:t>
          </w:r>
        </w:p>
        <w:p w14:paraId="099019CC" w14:textId="53A588D0" w:rsidR="009E2396" w:rsidRPr="00242978" w:rsidRDefault="009E2396" w:rsidP="009E2396">
          <w:pPr>
            <w:rPr>
              <w:rFonts w:ascii="Arial" w:hAnsi="Arial" w:cs="Arial"/>
              <w:b/>
              <w:bCs/>
              <w:color w:val="000000"/>
            </w:rPr>
          </w:pPr>
        </w:p>
      </w:tc>
    </w:tr>
    <w:tr w:rsidR="009E2396" w:rsidRPr="00242978" w14:paraId="5FDC4E5B" w14:textId="77777777" w:rsidTr="009E2396">
      <w:trPr>
        <w:trHeight w:val="476"/>
      </w:trPr>
      <w:tc>
        <w:tcPr>
          <w:tcW w:w="2820" w:type="dxa"/>
          <w:vMerge/>
          <w:tcBorders>
            <w:top w:val="single" w:sz="8" w:space="0" w:color="auto"/>
            <w:left w:val="single" w:sz="8" w:space="0" w:color="auto"/>
            <w:bottom w:val="single" w:sz="8" w:space="0" w:color="000000"/>
            <w:right w:val="single" w:sz="4" w:space="0" w:color="auto"/>
          </w:tcBorders>
          <w:vAlign w:val="center"/>
          <w:hideMark/>
        </w:tcPr>
        <w:p w14:paraId="735B6B05" w14:textId="77777777" w:rsidR="009E2396" w:rsidRPr="00242978" w:rsidRDefault="009E2396" w:rsidP="009E2396">
          <w:pPr>
            <w:rPr>
              <w:rFonts w:ascii="Calibri" w:hAnsi="Calibri" w:cs="Calibri"/>
              <w:color w:val="000000"/>
            </w:rPr>
          </w:pPr>
        </w:p>
      </w:tc>
      <w:tc>
        <w:tcPr>
          <w:tcW w:w="7113" w:type="dxa"/>
          <w:vMerge/>
          <w:tcBorders>
            <w:top w:val="single" w:sz="8" w:space="0" w:color="auto"/>
            <w:left w:val="single" w:sz="4" w:space="0" w:color="auto"/>
            <w:bottom w:val="single" w:sz="8" w:space="0" w:color="000000"/>
            <w:right w:val="single" w:sz="4" w:space="0" w:color="auto"/>
          </w:tcBorders>
          <w:vAlign w:val="center"/>
          <w:hideMark/>
        </w:tcPr>
        <w:p w14:paraId="1525A29E" w14:textId="77777777" w:rsidR="009E2396" w:rsidRPr="00242978" w:rsidRDefault="009E2396" w:rsidP="009E2396">
          <w:pPr>
            <w:rPr>
              <w:rFonts w:ascii="Arial" w:hAnsi="Arial" w:cs="Arial"/>
              <w:b/>
              <w:bCs/>
              <w:color w:val="000000"/>
            </w:rPr>
          </w:pPr>
        </w:p>
      </w:tc>
    </w:tr>
  </w:tbl>
  <w:p w14:paraId="3604302F" w14:textId="1DE19605" w:rsidR="00921DE7" w:rsidRDefault="009E2396" w:rsidP="009E2396">
    <w:pPr>
      <w:pStyle w:val="Cabealho"/>
      <w:tabs>
        <w:tab w:val="clear" w:pos="4252"/>
        <w:tab w:val="clear" w:pos="8504"/>
        <w:tab w:val="left" w:pos="10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D00153"/>
    <w:multiLevelType w:val="hybridMultilevel"/>
    <w:tmpl w:val="0FE633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363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E7"/>
    <w:rsid w:val="00014010"/>
    <w:rsid w:val="000B12A5"/>
    <w:rsid w:val="000C0A99"/>
    <w:rsid w:val="00140AAD"/>
    <w:rsid w:val="001B5251"/>
    <w:rsid w:val="001D44DC"/>
    <w:rsid w:val="0029225D"/>
    <w:rsid w:val="002C518F"/>
    <w:rsid w:val="00371F57"/>
    <w:rsid w:val="0039109E"/>
    <w:rsid w:val="003E05CF"/>
    <w:rsid w:val="004A6F3E"/>
    <w:rsid w:val="004F4372"/>
    <w:rsid w:val="005075A7"/>
    <w:rsid w:val="00511626"/>
    <w:rsid w:val="00513633"/>
    <w:rsid w:val="005638A7"/>
    <w:rsid w:val="005902A4"/>
    <w:rsid w:val="005C20BC"/>
    <w:rsid w:val="0060091A"/>
    <w:rsid w:val="00620C31"/>
    <w:rsid w:val="006C6C6D"/>
    <w:rsid w:val="006E5621"/>
    <w:rsid w:val="00706AFB"/>
    <w:rsid w:val="00746A57"/>
    <w:rsid w:val="0076422A"/>
    <w:rsid w:val="007D5612"/>
    <w:rsid w:val="007E506E"/>
    <w:rsid w:val="0084206D"/>
    <w:rsid w:val="008D1E43"/>
    <w:rsid w:val="008E21B9"/>
    <w:rsid w:val="008E7079"/>
    <w:rsid w:val="008F33A5"/>
    <w:rsid w:val="00921DE7"/>
    <w:rsid w:val="00933D07"/>
    <w:rsid w:val="0099116C"/>
    <w:rsid w:val="009A603D"/>
    <w:rsid w:val="009E1468"/>
    <w:rsid w:val="009E2396"/>
    <w:rsid w:val="00BA1304"/>
    <w:rsid w:val="00BB5AF3"/>
    <w:rsid w:val="00C84F63"/>
    <w:rsid w:val="00CD633B"/>
    <w:rsid w:val="00D462B4"/>
    <w:rsid w:val="00D71777"/>
    <w:rsid w:val="00D72CF1"/>
    <w:rsid w:val="00DD06E0"/>
    <w:rsid w:val="00E41401"/>
    <w:rsid w:val="00E72C31"/>
    <w:rsid w:val="00EA22D3"/>
    <w:rsid w:val="00EA7E32"/>
    <w:rsid w:val="00EF2C59"/>
    <w:rsid w:val="00EF2E68"/>
    <w:rsid w:val="00F4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04302A"/>
  <w15:docId w15:val="{91ED072F-AB80-466C-9B1C-30A3D3879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5A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1DE7"/>
    <w:pPr>
      <w:tabs>
        <w:tab w:val="center" w:pos="4252"/>
        <w:tab w:val="right" w:pos="8504"/>
      </w:tabs>
    </w:pPr>
    <w:rPr>
      <w:rFonts w:eastAsiaTheme="minorHAns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921DE7"/>
  </w:style>
  <w:style w:type="paragraph" w:styleId="Rodap">
    <w:name w:val="footer"/>
    <w:basedOn w:val="Normal"/>
    <w:link w:val="RodapChar"/>
    <w:uiPriority w:val="99"/>
    <w:unhideWhenUsed/>
    <w:rsid w:val="00921DE7"/>
    <w:pPr>
      <w:tabs>
        <w:tab w:val="center" w:pos="4252"/>
        <w:tab w:val="right" w:pos="8504"/>
      </w:tabs>
    </w:pPr>
    <w:rPr>
      <w:rFonts w:eastAsiaTheme="minorHAns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921DE7"/>
  </w:style>
  <w:style w:type="paragraph" w:styleId="Textodebalo">
    <w:name w:val="Balloon Text"/>
    <w:basedOn w:val="Normal"/>
    <w:link w:val="TextodebaloChar"/>
    <w:uiPriority w:val="99"/>
    <w:semiHidden/>
    <w:unhideWhenUsed/>
    <w:rsid w:val="004F437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437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71F57"/>
    <w:pPr>
      <w:ind w:left="720"/>
      <w:contextualSpacing/>
    </w:pPr>
  </w:style>
  <w:style w:type="table" w:styleId="Tabelacomgrade">
    <w:name w:val="Table Grid"/>
    <w:basedOn w:val="Tabelanormal"/>
    <w:uiPriority w:val="39"/>
    <w:rsid w:val="009E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9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AA2E4.6602976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B6C61197CFBA4BADF7E578A8ADFBB8" ma:contentTypeVersion="4" ma:contentTypeDescription="Crie um novo documento." ma:contentTypeScope="" ma:versionID="09434cfc245747a44702e9e00ee69a4d">
  <xsd:schema xmlns:xsd="http://www.w3.org/2001/XMLSchema" xmlns:xs="http://www.w3.org/2001/XMLSchema" xmlns:p="http://schemas.microsoft.com/office/2006/metadata/properties" xmlns:ns2="15f1e987-764d-4bb6-a58f-aff3c30839ff" targetNamespace="http://schemas.microsoft.com/office/2006/metadata/properties" ma:root="true" ma:fieldsID="92b7cfd465346b1761b099d23dc4961a" ns2:_="">
    <xsd:import namespace="15f1e987-764d-4bb6-a58f-aff3c30839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1e987-764d-4bb6-a58f-aff3c30839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63CCD5-E3E0-42A7-93E6-E93FAF5F53B9}">
  <ds:schemaRefs>
    <ds:schemaRef ds:uri="http://schemas.microsoft.com/office/2006/metadata/properties"/>
    <ds:schemaRef ds:uri="http://schemas.microsoft.com/office/infopath/2007/PartnerControls"/>
    <ds:schemaRef ds:uri="8ce85121-1413-4f14-bfd2-4597b976263c"/>
    <ds:schemaRef ds:uri="f1b78feb-36eb-4c7e-a2f1-0716b6709973"/>
  </ds:schemaRefs>
</ds:datastoreItem>
</file>

<file path=customXml/itemProps2.xml><?xml version="1.0" encoding="utf-8"?>
<ds:datastoreItem xmlns:ds="http://schemas.openxmlformats.org/officeDocument/2006/customXml" ds:itemID="{D8B3B45B-F0C4-47AA-AAF9-62DAA94399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C7BCDD-E833-49A7-B46B-51830FBB7D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Enom de Oliveira Silva</dc:creator>
  <cp:lastModifiedBy>Matheus Cabral Aranha de Lima</cp:lastModifiedBy>
  <cp:revision>5</cp:revision>
  <cp:lastPrinted>2019-06-24T16:58:00Z</cp:lastPrinted>
  <dcterms:created xsi:type="dcterms:W3CDTF">2023-03-08T14:40:00Z</dcterms:created>
  <dcterms:modified xsi:type="dcterms:W3CDTF">2024-07-09T13:28:00Z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0x01010082B6C61197CFBA4BADF7E578A8ADFBB8</vt:lpwstr>
  </property>
</Properties>
</file>